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941"/>
        <w:gridCol w:w="2523"/>
        <w:gridCol w:w="1900"/>
        <w:gridCol w:w="935"/>
        <w:gridCol w:w="1271"/>
        <w:gridCol w:w="1276"/>
        <w:gridCol w:w="1275"/>
        <w:gridCol w:w="1276"/>
        <w:gridCol w:w="1276"/>
      </w:tblGrid>
      <w:tr w:rsidR="00C36311" w:rsidRPr="00565F43" w:rsidTr="00870280">
        <w:trPr>
          <w:trHeight w:val="170"/>
        </w:trPr>
        <w:tc>
          <w:tcPr>
            <w:tcW w:w="141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F43" w:rsidRPr="00565F43" w:rsidRDefault="00FA1F45" w:rsidP="00061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IV.</w:t>
            </w:r>
            <w:bookmarkStart w:id="0" w:name="_GoBack"/>
            <w:bookmarkEnd w:id="0"/>
            <w:r w:rsidR="00653B3C"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C36311"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>Обоснование начальной (максимальной) цены</w:t>
            </w:r>
            <w:r w:rsidR="00061AB5"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C36311"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муниципального контракта </w:t>
            </w:r>
          </w:p>
          <w:p w:rsidR="00565F43" w:rsidRPr="00565F43" w:rsidRDefault="00C36311" w:rsidP="00565F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>на поставку</w:t>
            </w:r>
            <w:r w:rsidR="00061AB5"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расходных материалов для </w:t>
            </w:r>
            <w:r w:rsidR="00061AB5"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копировально-множительной техники и факсимильных аппаратов </w:t>
            </w:r>
          </w:p>
          <w:p w:rsidR="00565F43" w:rsidRPr="00565F43" w:rsidRDefault="00565F43" w:rsidP="00565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565F43" w:rsidRPr="00565F43" w:rsidRDefault="00565F43" w:rsidP="00565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Метод определения начальной (максимальной) цены контракта: </w:t>
            </w:r>
            <w:r w:rsidRPr="00565F43">
              <w:rPr>
                <w:rFonts w:ascii="Times New Roman" w:hAnsi="Times New Roman" w:cs="Times New Roman"/>
                <w:sz w:val="24"/>
                <w:szCs w:val="20"/>
              </w:rPr>
              <w:t>метод сопоставимых рыночных цен (анализ рынка).</w:t>
            </w:r>
          </w:p>
        </w:tc>
      </w:tr>
      <w:tr w:rsidR="00C36311" w:rsidRPr="00565F43" w:rsidTr="00870280">
        <w:trPr>
          <w:trHeight w:val="170"/>
        </w:trPr>
        <w:tc>
          <w:tcPr>
            <w:tcW w:w="141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565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Способ размещения заказа: </w:t>
            </w:r>
            <w:r w:rsidRPr="00565F43">
              <w:rPr>
                <w:rFonts w:ascii="Times New Roman" w:hAnsi="Times New Roman" w:cs="Times New Roman"/>
                <w:sz w:val="24"/>
                <w:szCs w:val="20"/>
              </w:rPr>
              <w:t>аукцион в электронной форме</w:t>
            </w:r>
            <w:r w:rsidR="00D95EC7" w:rsidRPr="00565F43">
              <w:rPr>
                <w:rFonts w:ascii="Times New Roman" w:hAnsi="Times New Roman" w:cs="Times New Roman"/>
                <w:sz w:val="24"/>
                <w:szCs w:val="20"/>
              </w:rPr>
              <w:t xml:space="preserve"> для субъектов малого предпринимательства</w:t>
            </w:r>
            <w:r w:rsidR="00061AB5" w:rsidRPr="00565F4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565F43" w:rsidRPr="00565F43">
              <w:rPr>
                <w:rFonts w:ascii="Times New Roman" w:hAnsi="Times New Roman" w:cs="Times New Roman"/>
                <w:sz w:val="24"/>
                <w:szCs w:val="20"/>
              </w:rPr>
              <w:t>и социально ориентированных некоммерческих организаций.</w:t>
            </w:r>
          </w:p>
        </w:tc>
      </w:tr>
      <w:tr w:rsidR="00C36311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311" w:rsidRPr="00565F43" w:rsidRDefault="00C36311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65F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65F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расходного материала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расходного материала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отдела (управления) администрации города Югорска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Кол-во, шт.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Единичные цены (тарифы)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цена, руб.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1*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2*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3*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Тонер-картридж 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Тонер-картридж для цифровых копировальных аппаратов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Canon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IR2520, IR2520i, R2525, IR2525i, IR2530, R2530i. Ресурс (стр.) не менее 14600. Цвет: чёрный</w:t>
            </w:r>
          </w:p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Вес тонера не менее 380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 для цифровых копировальных аппаратов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Canon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 2016/2016J/2020/2018/2022/2025/2030. Ресурс не менее  8300 стр. Цвет: черный. В упаковке не менее 2 шт. Вес тонера в каждой тубе не менее 440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 для цифровых копировальных аппаратов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Canon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iR-1133/1133A/1133iF. Ресурс не менее 6000 стр. Цвет: черный. Вес тонера  не менее 1200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 картридж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Тонер-картридж для принтера KYOCERA-MITA FS -1035MFP / 1135MFP.Цвет: черный. Ресурс не менее 7200 стр. Вес картриджа не менее 500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16558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8279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37260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Тонер-картридж 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Тонер-картридж для факсимильного аппарата с KX-FL403RU, KX-FLC413RU</w:t>
            </w:r>
          </w:p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Ресурс не менее 2 000 страниц. Цвет чернил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 черный. Вес не менее 285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0D774A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Спирт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20215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лазерных принтеров HEWLETT-PACKARD, совместимые модели HEWLETT-PACKARD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1010 / 1012 / 1015 / 1018/ 1020 / 1022 / 1022N / 1022NW/ 3015 / 3020 / 3030/ 3050 / 3050z / 3052, m1005 m1319f . Ресурс не менее  2000 страниц. Цвет чернил черный. Вес картриджа не менее 898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0D774A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Спирт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6462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3231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67851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принтеров и МФУ, совместимые модели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Hewlett-Packard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m1120, m1120m, m1120mfp, m1120n,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m1120n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mfp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m1120nf, m1522, m1522m, m1522mfp, m1522n, m1522n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mfp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m1522nf, m1522nf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mfp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, p1505, p1505n. Ресурс не менее  2000 страниц. Цвет чернил черный. Вес картриджа не менее 830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0D774A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Спирт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P1005/P1006. Цвет: черный. Ресурс не менее 1500 страниц. Вес не менее 800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Принт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-картридж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Принт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-картридж для МФУ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Xerox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WC 3210 / 3220. Цвет чернил черный. Ресурс не менее 4100 стр., вес не менее 1480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19809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0D774A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Спирт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89136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Принт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-картридж 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Принт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-картридж для МФУ </w:t>
            </w:r>
            <w:proofErr w:type="spellStart"/>
            <w:proofErr w:type="gram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eroх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Work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Cente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3315. Цвет чернил черный. Ресурс не менее 5000 стр., вес не менее 2000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10285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565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565F4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HEWLETT-PACKARD, совместимые модели HEWLETT-PACKARD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Р1536/1566/1606  Цвет чернил чёрный. Ресурс не менее 2100 стр. Вес не менее 790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для принтеров HEWLETT-PACKARD, совместимые модели HEWLETT-PACKARD 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HEWLETT-PACKARD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P1102 / P1102w. Цвет чернил черный. Ресурс не менее 1 600 стр.</w:t>
            </w:r>
          </w:p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Вес не менее 830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2992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2992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2992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HEWLETT-PACKARD, совместимые модели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Hewlett-Packard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p2055, p2055d, p2055dn,  p2055n,  p2055x. Ресурс не менее 6500 стр. Цвет чернил черный, вес не менее 1340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13320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39960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HEWLETT-PACKARD, совместимые модели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Hewlett-Packard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m2727,  m2727dn, m2727mfp,  m2727n,  m2727nf,  m2727nf, m2727nfs,  m2727nfs, p2014,  p2014n,  p2015,  p2015d,  p2015dn,  p2015n, p2015x. Ресурс:  не менее 7000 стр. Цвет: чернил черный</w:t>
            </w:r>
          </w:p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Вес не менее 1300 гр.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20457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HEWLETT-PACKARD DJ 970Cxi/1220C/1280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Color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водные, объём не менее  45 мл.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 DJ 970Cxi/1220C/1280 цвет черный, водные, объём не менее  42 мл.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HEWLETT-PACKARD, совместимые модели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3390,  3392,  1160,  1320,  1320N, 1320NW, 1320TN. Ресурс не менее 2500 стр. Вес не менее 1050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лазерных принтеров HEWLETT-PACKARD, совместимые модели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3390,  3392,  1160,  1320,  1320N, 1320NW, 1320TN. Ресурс не менее 6000 стр. Вес не менее 1300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13037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6519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19557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HEWLETT-PACKARD, совместимые модели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1000, 1005, 1200, 1220, 3300, 3320mpf, 3330mpf, 3380. Ресурс не менее 2500 стр. Вес не менее 1050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0D774A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Спирт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19578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3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9"/>
            </w:tblGrid>
            <w:tr w:rsidR="00EE6C02" w:rsidRPr="00565F43" w:rsidTr="00565F43">
              <w:trPr>
                <w:trHeight w:val="568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6C02" w:rsidRPr="00565F43" w:rsidRDefault="00EE6C02" w:rsidP="00565F43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65F4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Картридж для лазерных принтеров HEWLETT-PACKARD, совместимые модели  </w:t>
                  </w:r>
                  <w:proofErr w:type="spellStart"/>
                  <w:r w:rsidRPr="00565F4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LaserJet</w:t>
                  </w:r>
                  <w:proofErr w:type="spellEnd"/>
                  <w:r w:rsidRPr="00565F4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65F4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5200DTN.   Цвет – черный, ресурс не менее 12000 стр.,  вес не менее 2700 гр.</w:t>
                  </w:r>
                </w:p>
              </w:tc>
            </w:tr>
          </w:tbl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8751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HEWLETT-PACKARD, совместимые модели 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P3005/M3027/M3035. Цвет чернил  черный. Ресурс не менее  6500 стр. Вес не менее 1900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12218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для принтеров HEWLETT-PACKARD, совместимые модели  Н</w:t>
            </w:r>
            <w:proofErr w:type="gram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proofErr w:type="gram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LJ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400 M401/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Pro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400 MFP M425. Цвет чернил черный, ресурс не менее 6900 стр.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30344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Canon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совместимые модели  </w:t>
            </w:r>
            <w:proofErr w:type="spellStart"/>
            <w:proofErr w:type="gram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anon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MF 3110 / 5730 / 5750 / 5770, LBP 3200/ Цвет чернил черный, Ресурс не менее 2500 стр., вес не менее  1100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для лазерных принтеров HEWLETT-PACKARD, совместимые модели  Н</w:t>
            </w:r>
            <w:proofErr w:type="gram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proofErr w:type="gram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Color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4250/4350. Цвет – черный, ресурс  не менее 20000 стр., вес не менее 3200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19696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HEWLETT-PACKARD, совместимые модели HEWLETT-PACKARD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2410, 2420, 2430. Цвет – черный, ресурс не менее 12000 стр., вес не менее 2350 гр.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принтеров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совместимые модели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Samsung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SCX-4200, SCX-4220, цвет чернил черный, ресурс не менее 3000 стр., вес не менее 1170 г.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Тонер-картридж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 для монохромного МФУ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XeroxWorkCentre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5020/B, в упаковке 2 тубы тонера, цвет – черный, ресурс не менее 12600 стр., вес не менее 838 гр.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1367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Копи-картридж</w:t>
            </w:r>
            <w:proofErr w:type="gram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Тонер для </w:t>
            </w:r>
            <w:proofErr w:type="gram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монохромного</w:t>
            </w:r>
            <w:proofErr w:type="gram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МФУ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XeroxWorkCentre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5020/B, цвет – черный, ресурс не менее 22000 стр., вес не менее 1749 гр.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Чернила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Black</w:t>
            </w:r>
            <w:proofErr w:type="spellEnd"/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Водорастворимые чернила, предназначенные для заправки СНПЧ фотопринтера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Epson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L800, объем по  не менее  70 мл, цвета: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Cyan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Magenta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Yellow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Black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Light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Cyan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Light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Magenta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Чернила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Чернила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Magenta</w:t>
            </w:r>
            <w:proofErr w:type="spellEnd"/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565F43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Чернила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Чернила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Light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Cyan</w:t>
            </w:r>
            <w:proofErr w:type="spellEnd"/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Чернила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Light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Magenta</w:t>
            </w:r>
            <w:proofErr w:type="spellEnd"/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желтый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Картриджи для цветного принтера EPSON C1100, ресурс каждого картриджа не менее 4000 стр., вес каждого не менее 330 гр. Цвета: желтый, пурпурный, голубой, черный.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12526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пурпурный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голубой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11914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10670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Картриджи для цветного принтера HEWLETT-PACKARD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DesingJet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T770, вес каждого не менее 130 мл</w:t>
            </w:r>
            <w:proofErr w:type="gram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цвет: серый,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фоточерный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матовый черный, голубой, пурпурный, желтый, ресурс каждого картриджа не менее 3000 стр.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5990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фоточерный</w:t>
            </w:r>
            <w:proofErr w:type="spellEnd"/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FA1F45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5990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желтый 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5946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голубой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5946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пурпурный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5930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</w:t>
            </w: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матовый черный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11820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56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черный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Картриджи для цветного принтера НР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Color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laserJet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Professional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CP 5225, ресурс каждого  картриджа не менее 7000 стр., вес каждого картриджа не менее 2660 гр., цвета: черный, голубой, желтый, пурпурный.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8515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голубой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11947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желтый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11918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пурпурный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11951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565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черный</w:t>
            </w:r>
          </w:p>
        </w:tc>
        <w:tc>
          <w:tcPr>
            <w:tcW w:w="2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A8039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Цветные картриджи для цветного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Kyocera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совместимые модели  FS-C8020MFP, FS-C8025MFP, FS-C8520MFP, FS-C8525MFP FS-C8525 MFP, ресурс каждого картриджа  </w:t>
            </w: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 менее 6000 стр., черно – белого не менее 12000 стр., цвета – черный, голубой, малиновый, желтый.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3361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голубой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3254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Картридж малиновый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3273</w:t>
            </w:r>
          </w:p>
        </w:tc>
      </w:tr>
      <w:tr w:rsidR="00EE6C02" w:rsidRPr="00565F43" w:rsidTr="00565F4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C02" w:rsidRPr="00565F43" w:rsidRDefault="00EE6C02" w:rsidP="00061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  <w:r w:rsidR="00061AB5"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желтый</w:t>
            </w:r>
          </w:p>
        </w:tc>
        <w:tc>
          <w:tcPr>
            <w:tcW w:w="2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3304</w:t>
            </w:r>
          </w:p>
        </w:tc>
      </w:tr>
      <w:tr w:rsidR="00EE6C02" w:rsidRPr="00565F43" w:rsidTr="00870280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EE6C02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565F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Картридж для принтера </w:t>
            </w:r>
            <w:proofErr w:type="spellStart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>Olivetti</w:t>
            </w:r>
            <w:proofErr w:type="spellEnd"/>
            <w:r w:rsidRPr="00565F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PR-2/2e, ресурс не менее 1000 стр.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C02" w:rsidRPr="00565F43" w:rsidRDefault="00EE6C02" w:rsidP="008702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</w:t>
            </w:r>
          </w:p>
        </w:tc>
      </w:tr>
      <w:tr w:rsidR="00EE6C02" w:rsidRPr="00565F43" w:rsidTr="00870280">
        <w:trPr>
          <w:trHeight w:val="170"/>
        </w:trPr>
        <w:tc>
          <w:tcPr>
            <w:tcW w:w="14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02" w:rsidRPr="00565F43" w:rsidRDefault="00EE6C02" w:rsidP="00941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>Итого начальная (максимальная) цена контракта 712 54</w:t>
            </w:r>
            <w:r w:rsidR="0094127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65F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рублей</w:t>
            </w:r>
          </w:p>
        </w:tc>
      </w:tr>
    </w:tbl>
    <w:p w:rsidR="00DE787C" w:rsidRDefault="00DE787C" w:rsidP="00D95E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5EC7">
        <w:rPr>
          <w:rFonts w:ascii="Times New Roman" w:hAnsi="Times New Roman" w:cs="Times New Roman"/>
          <w:b/>
        </w:rPr>
        <w:t xml:space="preserve">Итого: Начальная (максимальная) цена контракта: </w:t>
      </w:r>
      <w:r w:rsidR="00DD4E42" w:rsidRPr="00D95EC7">
        <w:rPr>
          <w:rFonts w:ascii="Times New Roman" w:hAnsi="Times New Roman" w:cs="Times New Roman"/>
          <w:b/>
        </w:rPr>
        <w:t>712 54</w:t>
      </w:r>
      <w:r w:rsidR="00941271">
        <w:rPr>
          <w:rFonts w:ascii="Times New Roman" w:hAnsi="Times New Roman" w:cs="Times New Roman"/>
          <w:b/>
        </w:rPr>
        <w:t>8</w:t>
      </w:r>
      <w:r w:rsidRPr="00D95EC7">
        <w:rPr>
          <w:rFonts w:ascii="Times New Roman" w:hAnsi="Times New Roman" w:cs="Times New Roman"/>
          <w:b/>
        </w:rPr>
        <w:t xml:space="preserve"> (</w:t>
      </w:r>
      <w:r w:rsidR="00DD4E42" w:rsidRPr="00D95EC7">
        <w:rPr>
          <w:rFonts w:ascii="Times New Roman" w:hAnsi="Times New Roman" w:cs="Times New Roman"/>
          <w:b/>
        </w:rPr>
        <w:t xml:space="preserve">семьсот двенадцать тысяч пятьсот сорок </w:t>
      </w:r>
      <w:r w:rsidR="00941271">
        <w:rPr>
          <w:rFonts w:ascii="Times New Roman" w:hAnsi="Times New Roman" w:cs="Times New Roman"/>
          <w:b/>
        </w:rPr>
        <w:t>восемь</w:t>
      </w:r>
      <w:r w:rsidRPr="00D95EC7">
        <w:rPr>
          <w:rFonts w:ascii="Times New Roman" w:hAnsi="Times New Roman" w:cs="Times New Roman"/>
          <w:b/>
        </w:rPr>
        <w:t>) рубл</w:t>
      </w:r>
      <w:r w:rsidR="00DD4E42" w:rsidRPr="00D95EC7">
        <w:rPr>
          <w:rFonts w:ascii="Times New Roman" w:hAnsi="Times New Roman" w:cs="Times New Roman"/>
          <w:b/>
        </w:rPr>
        <w:t xml:space="preserve">я </w:t>
      </w:r>
    </w:p>
    <w:p w:rsidR="00870280" w:rsidRPr="00D95EC7" w:rsidRDefault="00870280" w:rsidP="00D95E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5231" w:rsidRPr="00D95EC7" w:rsidRDefault="001A5231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EC7">
        <w:rPr>
          <w:rFonts w:ascii="Times New Roman" w:hAnsi="Times New Roman" w:cs="Times New Roman"/>
        </w:rPr>
        <w:t>1* Счет от 10.02.2014 № 6522426</w:t>
      </w:r>
    </w:p>
    <w:p w:rsidR="001A5231" w:rsidRPr="00D95EC7" w:rsidRDefault="00FA1F45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2* </w:t>
      </w:r>
      <w:r w:rsidR="001A5231" w:rsidRPr="00D95EC7">
        <w:rPr>
          <w:rFonts w:ascii="Times New Roman" w:hAnsi="Times New Roman" w:cs="Times New Roman"/>
        </w:rPr>
        <w:t>Коммерческое предложение от 12.02.2014 б/</w:t>
      </w:r>
      <w:proofErr w:type="gramStart"/>
      <w:r w:rsidR="001A5231" w:rsidRPr="00D95EC7">
        <w:rPr>
          <w:rFonts w:ascii="Times New Roman" w:hAnsi="Times New Roman" w:cs="Times New Roman"/>
        </w:rPr>
        <w:t>н</w:t>
      </w:r>
      <w:proofErr w:type="gramEnd"/>
    </w:p>
    <w:p w:rsidR="001236C0" w:rsidRDefault="001A5231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5EC7">
        <w:rPr>
          <w:rFonts w:ascii="Times New Roman" w:hAnsi="Times New Roman" w:cs="Times New Roman"/>
        </w:rPr>
        <w:t>3*</w:t>
      </w:r>
      <w:r w:rsidR="00FA1F45">
        <w:rPr>
          <w:rFonts w:ascii="Times New Roman" w:hAnsi="Times New Roman" w:cs="Times New Roman"/>
        </w:rPr>
        <w:t xml:space="preserve"> </w:t>
      </w:r>
      <w:r w:rsidR="00941271">
        <w:rPr>
          <w:rFonts w:ascii="Times New Roman" w:hAnsi="Times New Roman" w:cs="Times New Roman"/>
        </w:rPr>
        <w:t>Коммерческ</w:t>
      </w:r>
      <w:r w:rsidRPr="00D95EC7">
        <w:rPr>
          <w:rFonts w:ascii="Times New Roman" w:hAnsi="Times New Roman" w:cs="Times New Roman"/>
        </w:rPr>
        <w:t>ое предложение от 21.02.2014 б/</w:t>
      </w:r>
      <w:proofErr w:type="gramStart"/>
      <w:r w:rsidRPr="00D95EC7">
        <w:rPr>
          <w:rFonts w:ascii="Times New Roman" w:hAnsi="Times New Roman" w:cs="Times New Roman"/>
        </w:rPr>
        <w:t>н</w:t>
      </w:r>
      <w:proofErr w:type="gramEnd"/>
    </w:p>
    <w:p w:rsid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 контрактной службы                             </w:t>
      </w:r>
      <w:r w:rsidR="00490BA7">
        <w:rPr>
          <w:rFonts w:ascii="Times New Roman" w:hAnsi="Times New Roman" w:cs="Times New Roman"/>
        </w:rPr>
        <w:t xml:space="preserve">           </w:t>
      </w:r>
      <w:r w:rsidR="00941271">
        <w:rPr>
          <w:rFonts w:ascii="Times New Roman" w:hAnsi="Times New Roman" w:cs="Times New Roman"/>
        </w:rPr>
        <w:t xml:space="preserve">  </w:t>
      </w:r>
      <w:r w:rsidR="00FA1F45">
        <w:rPr>
          <w:rFonts w:ascii="Times New Roman" w:hAnsi="Times New Roman" w:cs="Times New Roman"/>
        </w:rPr>
        <w:t xml:space="preserve">        А.З. Канафиева</w:t>
      </w:r>
    </w:p>
    <w:p w:rsid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</w:p>
    <w:p w:rsid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комендант здания</w:t>
      </w:r>
    </w:p>
    <w:p w:rsid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А.З. Канафиева</w:t>
      </w:r>
    </w:p>
    <w:p w:rsidR="00D95EC7" w:rsidRPr="00D95EC7" w:rsidRDefault="00D95EC7" w:rsidP="00D95E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8(34675)5-00-45</w:t>
      </w:r>
    </w:p>
    <w:sectPr w:rsidR="00D95EC7" w:rsidRPr="00D95EC7" w:rsidSect="00C3631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19A"/>
    <w:multiLevelType w:val="hybridMultilevel"/>
    <w:tmpl w:val="5A04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4822"/>
    <w:multiLevelType w:val="hybridMultilevel"/>
    <w:tmpl w:val="E4F2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70463"/>
    <w:multiLevelType w:val="hybridMultilevel"/>
    <w:tmpl w:val="DC38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78"/>
    <w:rsid w:val="00061AB5"/>
    <w:rsid w:val="000624F1"/>
    <w:rsid w:val="000A423A"/>
    <w:rsid w:val="000D774A"/>
    <w:rsid w:val="001236C0"/>
    <w:rsid w:val="00150168"/>
    <w:rsid w:val="00177A6F"/>
    <w:rsid w:val="001A5231"/>
    <w:rsid w:val="00215669"/>
    <w:rsid w:val="00236CD6"/>
    <w:rsid w:val="0036355B"/>
    <w:rsid w:val="003774B3"/>
    <w:rsid w:val="003B4058"/>
    <w:rsid w:val="00421278"/>
    <w:rsid w:val="00475F55"/>
    <w:rsid w:val="00490BA7"/>
    <w:rsid w:val="00501C68"/>
    <w:rsid w:val="00507C5E"/>
    <w:rsid w:val="0053744A"/>
    <w:rsid w:val="00555EFE"/>
    <w:rsid w:val="00565F43"/>
    <w:rsid w:val="00641C48"/>
    <w:rsid w:val="00653B3C"/>
    <w:rsid w:val="00686AEC"/>
    <w:rsid w:val="00707CCC"/>
    <w:rsid w:val="00771472"/>
    <w:rsid w:val="00791394"/>
    <w:rsid w:val="00870280"/>
    <w:rsid w:val="00934000"/>
    <w:rsid w:val="00941271"/>
    <w:rsid w:val="00966FF5"/>
    <w:rsid w:val="009C38A7"/>
    <w:rsid w:val="00A80396"/>
    <w:rsid w:val="00B4161A"/>
    <w:rsid w:val="00B91AA6"/>
    <w:rsid w:val="00C03BB2"/>
    <w:rsid w:val="00C20594"/>
    <w:rsid w:val="00C3592C"/>
    <w:rsid w:val="00C36311"/>
    <w:rsid w:val="00CD2506"/>
    <w:rsid w:val="00D506B6"/>
    <w:rsid w:val="00D51BCA"/>
    <w:rsid w:val="00D54125"/>
    <w:rsid w:val="00D95EC7"/>
    <w:rsid w:val="00DD4E42"/>
    <w:rsid w:val="00DE11AD"/>
    <w:rsid w:val="00DE3BA5"/>
    <w:rsid w:val="00DE787C"/>
    <w:rsid w:val="00E67AF3"/>
    <w:rsid w:val="00EE6C02"/>
    <w:rsid w:val="00F11B05"/>
    <w:rsid w:val="00F57091"/>
    <w:rsid w:val="00F6118C"/>
    <w:rsid w:val="00F96B30"/>
    <w:rsid w:val="00FA1F45"/>
    <w:rsid w:val="00FA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53B3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53B3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53B3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53B3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Канафиева Айгуль Закиевна</cp:lastModifiedBy>
  <cp:revision>7</cp:revision>
  <cp:lastPrinted>2014-04-07T03:57:00Z</cp:lastPrinted>
  <dcterms:created xsi:type="dcterms:W3CDTF">2014-03-26T06:58:00Z</dcterms:created>
  <dcterms:modified xsi:type="dcterms:W3CDTF">2014-04-21T11:32:00Z</dcterms:modified>
</cp:coreProperties>
</file>